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90E" w:rsidRDefault="00FE590E" w:rsidP="003123FE">
      <w:pPr>
        <w:spacing w:after="0" w:line="240" w:lineRule="auto"/>
        <w:rPr>
          <w:rFonts w:ascii="Times New Roman" w:eastAsia="Times New Roman" w:hAnsi="Times New Roman" w:cs="Times New Roman"/>
          <w:sz w:val="24"/>
          <w:szCs w:val="24"/>
          <w:lang w:eastAsia="ru-RU"/>
        </w:rPr>
      </w:pPr>
      <w:r>
        <w:rPr>
          <w:rFonts w:ascii="Times New Roman" w:hAnsi="Times New Roman"/>
          <w:b/>
          <w:noProof/>
          <w:sz w:val="24"/>
          <w:szCs w:val="24"/>
          <w:lang w:eastAsia="ru-RU"/>
        </w:rPr>
        <w:drawing>
          <wp:inline distT="0" distB="0" distL="0" distR="0">
            <wp:extent cx="5940425" cy="8168084"/>
            <wp:effectExtent l="0" t="0" r="3175" b="4445"/>
            <wp:docPr id="1" name="Рисунок 1" descr="C:\Users\Регина\Desktop\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гина\Desktop\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bookmarkStart w:id="0" w:name="_GoBack"/>
      <w:bookmarkEnd w:id="0"/>
      <w:r w:rsidRPr="003123FE">
        <w:rPr>
          <w:rFonts w:ascii="Times New Roman" w:eastAsia="Times New Roman" w:hAnsi="Times New Roman" w:cs="Times New Roman"/>
          <w:sz w:val="24"/>
          <w:szCs w:val="24"/>
          <w:lang w:eastAsia="ru-RU"/>
        </w:rPr>
        <w:t>3.5</w:t>
      </w:r>
      <w:proofErr w:type="gramStart"/>
      <w:r w:rsidRPr="003123FE">
        <w:rPr>
          <w:rFonts w:ascii="Times New Roman" w:eastAsia="Times New Roman" w:hAnsi="Times New Roman" w:cs="Times New Roman"/>
          <w:color w:val="000000"/>
          <w:sz w:val="24"/>
          <w:szCs w:val="24"/>
          <w:lang w:eastAsia="ru-RU"/>
        </w:rPr>
        <w:t xml:space="preserve"> В</w:t>
      </w:r>
      <w:proofErr w:type="gramEnd"/>
      <w:r w:rsidRPr="003123FE">
        <w:rPr>
          <w:rFonts w:ascii="Times New Roman" w:eastAsia="Times New Roman" w:hAnsi="Times New Roman" w:cs="Times New Roman"/>
          <w:color w:val="000000"/>
          <w:sz w:val="24"/>
          <w:szCs w:val="24"/>
          <w:lang w:eastAsia="ru-RU"/>
        </w:rPr>
        <w:t xml:space="preserve">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color w:val="000000"/>
          <w:sz w:val="24"/>
          <w:szCs w:val="24"/>
          <w:lang w:eastAsia="ru-RU"/>
        </w:rPr>
        <w:t>3.6. Протокол заседания ведет секретарь комиссии,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lastRenderedPageBreak/>
        <w:t>3.7 Досрочное прекращение полномочий члена Комиссии осуществляется:</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3.7.1 на основании личного заявления члена Комиссии об исключении из его состава;</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3.7.2 по требованию не менее 2/3 членов Комиссии, выраженному в письменной форме;</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3.7.3 в случае отчисления из Организации обучающегося, родителем (законным представителем) которого является член Комиссии, или увольнения работника – члена Комиссии.</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3.8</w:t>
      </w:r>
      <w:proofErr w:type="gramStart"/>
      <w:r w:rsidRPr="003123FE">
        <w:rPr>
          <w:rFonts w:ascii="Times New Roman" w:eastAsia="Times New Roman" w:hAnsi="Times New Roman" w:cs="Times New Roman"/>
          <w:sz w:val="24"/>
          <w:szCs w:val="24"/>
          <w:lang w:eastAsia="ru-RU"/>
        </w:rPr>
        <w:t xml:space="preserve"> В</w:t>
      </w:r>
      <w:proofErr w:type="gramEnd"/>
      <w:r w:rsidRPr="003123FE">
        <w:rPr>
          <w:rFonts w:ascii="Times New Roman" w:eastAsia="Times New Roman" w:hAnsi="Times New Roman" w:cs="Times New Roman"/>
          <w:sz w:val="24"/>
          <w:szCs w:val="24"/>
          <w:lang w:eastAsia="ru-RU"/>
        </w:rPr>
        <w:t xml:space="preserve">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2.2 настоящего Положения. </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3.9 Члены Комиссии осуществляют свою деятельность на безвозмездной основе.</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 учебных дней с момента поступления такого обращения.</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3.11 Обращение в Комиссию подается в письменной форме. Каждое обращение регистрируется в Журнале регистрации обращений.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color w:val="000000"/>
          <w:sz w:val="24"/>
          <w:szCs w:val="24"/>
          <w:lang w:eastAsia="ru-RU"/>
        </w:rPr>
        <w:t>3.12 Срок обращения в комиссию составляет не более 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3.13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3.14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3.15</w:t>
      </w:r>
      <w:proofErr w:type="gramStart"/>
      <w:r w:rsidRPr="003123FE">
        <w:rPr>
          <w:rFonts w:ascii="Times New Roman" w:eastAsia="Times New Roman" w:hAnsi="Times New Roman" w:cs="Times New Roman"/>
          <w:sz w:val="24"/>
          <w:szCs w:val="24"/>
          <w:lang w:eastAsia="ru-RU"/>
        </w:rPr>
        <w:t xml:space="preserve"> Д</w:t>
      </w:r>
      <w:proofErr w:type="gramEnd"/>
      <w:r w:rsidRPr="003123FE">
        <w:rPr>
          <w:rFonts w:ascii="Times New Roman" w:eastAsia="Times New Roman" w:hAnsi="Times New Roman" w:cs="Times New Roman"/>
          <w:sz w:val="24"/>
          <w:szCs w:val="24"/>
          <w:lang w:eastAsia="ru-RU"/>
        </w:rPr>
        <w:t>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3.16 Комиссия принимает решение простым большинством голосов членов, присутствующих на заседании Комиссии.</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3.17</w:t>
      </w:r>
      <w:proofErr w:type="gramStart"/>
      <w:r w:rsidRPr="003123FE">
        <w:rPr>
          <w:rFonts w:ascii="Times New Roman" w:eastAsia="Times New Roman" w:hAnsi="Times New Roman" w:cs="Times New Roman"/>
          <w:sz w:val="24"/>
          <w:szCs w:val="24"/>
          <w:lang w:eastAsia="ru-RU"/>
        </w:rPr>
        <w:t xml:space="preserve"> В</w:t>
      </w:r>
      <w:proofErr w:type="gramEnd"/>
      <w:r w:rsidRPr="003123FE">
        <w:rPr>
          <w:rFonts w:ascii="Times New Roman" w:eastAsia="Times New Roman" w:hAnsi="Times New Roman" w:cs="Times New Roman"/>
          <w:sz w:val="24"/>
          <w:szCs w:val="24"/>
          <w:lang w:eastAsia="ru-RU"/>
        </w:rPr>
        <w:t xml:space="preserve"> случае, если члены комиссии сами являются участниками конфликта, они исключаются из состава Комиссии при решении и голосовании по их вопросу.</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sz w:val="24"/>
          <w:szCs w:val="24"/>
          <w:lang w:eastAsia="ru-RU"/>
        </w:rPr>
        <w:t>3.18 Решение Комиссии оформляется протоколом.</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color w:val="000000"/>
          <w:sz w:val="24"/>
          <w:szCs w:val="24"/>
          <w:lang w:eastAsia="ru-RU"/>
        </w:rPr>
        <w:t>3.19 Копии протокола заседания Комиссии в трехдневный срок со дня заседания направляются руководителю образовательной организации, полностью или в виде выписок из протокола – заинтересованным лицам.</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color w:val="000000"/>
          <w:sz w:val="24"/>
          <w:szCs w:val="24"/>
          <w:lang w:eastAsia="ru-RU"/>
        </w:rPr>
        <w:t>3.23 Протоколы заседаний Комиссии сдаются вместе с отчетом за учебный год Совету Школы и хранятся три года.</w:t>
      </w:r>
    </w:p>
    <w:p w:rsidR="003123FE" w:rsidRPr="003123FE" w:rsidRDefault="003123FE" w:rsidP="003123FE">
      <w:pPr>
        <w:spacing w:after="0" w:line="240" w:lineRule="auto"/>
        <w:jc w:val="center"/>
        <w:rPr>
          <w:rFonts w:ascii="Times New Roman" w:eastAsia="Times New Roman" w:hAnsi="Times New Roman" w:cs="Times New Roman"/>
          <w:sz w:val="24"/>
          <w:szCs w:val="24"/>
          <w:lang w:eastAsia="ru-RU"/>
        </w:rPr>
      </w:pPr>
      <w:r w:rsidRPr="003123FE">
        <w:rPr>
          <w:rFonts w:ascii="Times New Roman" w:eastAsia="Times New Roman" w:hAnsi="Times New Roman" w:cs="Times New Roman"/>
          <w:b/>
          <w:bCs/>
          <w:color w:val="000000"/>
          <w:sz w:val="24"/>
          <w:szCs w:val="24"/>
          <w:lang w:eastAsia="ru-RU"/>
        </w:rPr>
        <w:t>4. ПОЛНОМОЧИЯ КОМИССИИ</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color w:val="000000"/>
          <w:sz w:val="24"/>
          <w:szCs w:val="24"/>
          <w:lang w:eastAsia="ru-RU"/>
        </w:rPr>
        <w:t xml:space="preserve">4.1. </w:t>
      </w:r>
      <w:proofErr w:type="gramStart"/>
      <w:r w:rsidRPr="003123FE">
        <w:rPr>
          <w:rFonts w:ascii="Times New Roman" w:eastAsia="Times New Roman" w:hAnsi="Times New Roman" w:cs="Times New Roman"/>
          <w:color w:val="000000"/>
          <w:sz w:val="24"/>
          <w:szCs w:val="24"/>
          <w:lang w:eastAsia="ru-RU"/>
        </w:rPr>
        <w:t>Обучающийся</w:t>
      </w:r>
      <w:proofErr w:type="gramEnd"/>
      <w:r w:rsidRPr="003123FE">
        <w:rPr>
          <w:rFonts w:ascii="Times New Roman" w:eastAsia="Times New Roman" w:hAnsi="Times New Roman" w:cs="Times New Roman"/>
          <w:color w:val="000000"/>
          <w:sz w:val="24"/>
          <w:szCs w:val="24"/>
          <w:lang w:eastAsia="ru-RU"/>
        </w:rPr>
        <w:t>, родители (законные представители) несовершеннолетнего обучающегося вправе обжаловать в Комиссии меры дисциплинарного взыскания и их применение к обучающемуся. При рассмотрении данного вопроса Комиссия может приглашать заинтересованные стороны для получения устных объяснений. Комиссия может пригласить несовершеннолетнего обучающегося для дачи устных объяснений, показаний, при условии, что это не нанесет психологической травмы ребенку, и соответствует морально-этическим нормам.</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color w:val="000000"/>
          <w:sz w:val="24"/>
          <w:szCs w:val="24"/>
          <w:lang w:eastAsia="ru-RU"/>
        </w:rPr>
        <w:t>4.2</w:t>
      </w:r>
      <w:r w:rsidR="00F05921">
        <w:rPr>
          <w:rFonts w:ascii="Times New Roman" w:eastAsia="Times New Roman" w:hAnsi="Times New Roman" w:cs="Times New Roman"/>
          <w:color w:val="000000"/>
          <w:sz w:val="24"/>
          <w:szCs w:val="24"/>
          <w:lang w:eastAsia="ru-RU"/>
        </w:rPr>
        <w:t>.</w:t>
      </w:r>
      <w:r w:rsidRPr="003123FE">
        <w:rPr>
          <w:rFonts w:ascii="Times New Roman" w:eastAsia="Times New Roman" w:hAnsi="Times New Roman" w:cs="Times New Roman"/>
          <w:sz w:val="24"/>
          <w:szCs w:val="24"/>
          <w:lang w:eastAsia="ru-RU"/>
        </w:rPr>
        <w:t xml:space="preserve">В случае </w:t>
      </w:r>
      <w:proofErr w:type="gramStart"/>
      <w:r w:rsidRPr="003123FE">
        <w:rPr>
          <w:rFonts w:ascii="Times New Roman" w:eastAsia="Times New Roman" w:hAnsi="Times New Roman" w:cs="Times New Roman"/>
          <w:sz w:val="24"/>
          <w:szCs w:val="24"/>
          <w:lang w:eastAsia="ru-RU"/>
        </w:rPr>
        <w:t>установления фактов нарушения прав участников образовательных отношений</w:t>
      </w:r>
      <w:proofErr w:type="gramEnd"/>
      <w:r w:rsidRPr="003123FE">
        <w:rPr>
          <w:rFonts w:ascii="Times New Roman" w:eastAsia="Times New Roman" w:hAnsi="Times New Roman" w:cs="Times New Roman"/>
          <w:sz w:val="24"/>
          <w:szCs w:val="24"/>
          <w:lang w:eastAsia="ru-RU"/>
        </w:rPr>
        <w:t xml:space="preserve"> Комиссия принимает решение, направленное на восстановление нарушенных прав. На лиц, допустивших нарушение прав обучающихся, родителей (законных </w:t>
      </w:r>
      <w:r w:rsidRPr="003123FE">
        <w:rPr>
          <w:rFonts w:ascii="Times New Roman" w:eastAsia="Times New Roman" w:hAnsi="Times New Roman" w:cs="Times New Roman"/>
          <w:sz w:val="24"/>
          <w:szCs w:val="24"/>
          <w:lang w:eastAsia="ru-RU"/>
        </w:rPr>
        <w:lastRenderedPageBreak/>
        <w:t>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color w:val="000000"/>
          <w:sz w:val="24"/>
          <w:szCs w:val="24"/>
          <w:lang w:eastAsia="ru-RU"/>
        </w:rPr>
        <w:t xml:space="preserve">4.3 </w:t>
      </w:r>
      <w:r w:rsidRPr="003123FE">
        <w:rPr>
          <w:rFonts w:ascii="Times New Roman" w:eastAsia="Times New Roman" w:hAnsi="Times New Roman" w:cs="Times New Roman"/>
          <w:sz w:val="24"/>
          <w:szCs w:val="24"/>
          <w:lang w:eastAsia="ru-RU"/>
        </w:rPr>
        <w:t>Комиссия вправе отказать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3123FE" w:rsidRPr="003123FE" w:rsidRDefault="003123FE" w:rsidP="003123FE">
      <w:pPr>
        <w:spacing w:after="0" w:line="240" w:lineRule="auto"/>
        <w:rPr>
          <w:rFonts w:ascii="Times New Roman" w:eastAsia="Times New Roman" w:hAnsi="Times New Roman" w:cs="Times New Roman"/>
          <w:sz w:val="24"/>
          <w:szCs w:val="24"/>
          <w:lang w:eastAsia="ru-RU"/>
        </w:rPr>
      </w:pPr>
      <w:r w:rsidRPr="003123FE">
        <w:rPr>
          <w:rFonts w:ascii="Times New Roman" w:eastAsia="Times New Roman" w:hAnsi="Times New Roman" w:cs="Times New Roman"/>
          <w:color w:val="000000"/>
          <w:sz w:val="24"/>
          <w:szCs w:val="24"/>
          <w:lang w:eastAsia="ru-RU"/>
        </w:rPr>
        <w:t>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3123FE" w:rsidRDefault="003123FE" w:rsidP="003123FE">
      <w:pPr>
        <w:spacing w:after="0" w:line="240" w:lineRule="auto"/>
        <w:rPr>
          <w:rFonts w:ascii="Times New Roman" w:eastAsia="Times New Roman" w:hAnsi="Times New Roman" w:cs="Times New Roman"/>
          <w:color w:val="000000"/>
          <w:sz w:val="24"/>
          <w:szCs w:val="24"/>
          <w:lang w:eastAsia="ru-RU"/>
        </w:rPr>
      </w:pPr>
      <w:r w:rsidRPr="003123FE">
        <w:rPr>
          <w:rFonts w:ascii="Times New Roman" w:eastAsia="Times New Roman" w:hAnsi="Times New Roman" w:cs="Times New Roman"/>
          <w:sz w:val="24"/>
          <w:szCs w:val="24"/>
          <w:lang w:eastAsia="ru-RU"/>
        </w:rPr>
        <w:t>4.5</w:t>
      </w:r>
      <w:r w:rsidR="00F05921">
        <w:rPr>
          <w:rFonts w:ascii="Times New Roman" w:eastAsia="Times New Roman" w:hAnsi="Times New Roman" w:cs="Times New Roman"/>
          <w:sz w:val="24"/>
          <w:szCs w:val="24"/>
          <w:lang w:eastAsia="ru-RU"/>
        </w:rPr>
        <w:t xml:space="preserve">. </w:t>
      </w:r>
      <w:proofErr w:type="gramStart"/>
      <w:r w:rsidRPr="003123FE">
        <w:rPr>
          <w:rFonts w:ascii="Times New Roman" w:eastAsia="Times New Roman" w:hAnsi="Times New Roman" w:cs="Times New Roman"/>
          <w:color w:val="000000"/>
          <w:sz w:val="24"/>
          <w:szCs w:val="24"/>
          <w:lang w:eastAsia="ru-RU"/>
        </w:rP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roofErr w:type="gramEnd"/>
    </w:p>
    <w:p w:rsidR="00F05921" w:rsidRPr="003123FE" w:rsidRDefault="00F05921" w:rsidP="003123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4.6. Решение Комиссии оформляется протоколом.</w:t>
      </w:r>
    </w:p>
    <w:p w:rsidR="003123FE" w:rsidRDefault="00F05921" w:rsidP="003123F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4.7.</w:t>
      </w:r>
      <w:r w:rsidR="003123FE" w:rsidRPr="003123FE">
        <w:rPr>
          <w:rFonts w:ascii="Times New Roman" w:eastAsia="Times New Roman" w:hAnsi="Times New Roman" w:cs="Times New Roman"/>
          <w:sz w:val="24"/>
          <w:szCs w:val="24"/>
          <w:lang w:eastAsia="ru-RU"/>
        </w:rPr>
        <w:t xml:space="preserve"> Решение Комиссии обязательно для исполнения всеми участниками образовательных отношений и подлежит исполнению в указанный срок.</w:t>
      </w:r>
      <w:r w:rsidR="003123FE" w:rsidRPr="003123FE">
        <w:rPr>
          <w:rFonts w:ascii="Times New Roman" w:eastAsia="Times New Roman" w:hAnsi="Times New Roman" w:cs="Times New Roman"/>
          <w:color w:val="000000"/>
          <w:sz w:val="24"/>
          <w:szCs w:val="24"/>
          <w:lang w:eastAsia="ru-RU"/>
        </w:rPr>
        <w:t xml:space="preserve"> Члены Комиссии и лица, участвовавшие в ее заседании, не вправе разглашать сведения, ставшие им известными в ходе работы Комиссии.</w:t>
      </w:r>
    </w:p>
    <w:p w:rsidR="00F05921" w:rsidRPr="003123FE" w:rsidRDefault="00F05921" w:rsidP="003123FE">
      <w:pPr>
        <w:spacing w:after="0" w:line="240" w:lineRule="auto"/>
        <w:rPr>
          <w:rFonts w:ascii="Times New Roman" w:eastAsia="Times New Roman" w:hAnsi="Times New Roman" w:cs="Times New Roman"/>
          <w:sz w:val="24"/>
          <w:szCs w:val="24"/>
          <w:lang w:eastAsia="ru-RU"/>
        </w:rPr>
      </w:pPr>
    </w:p>
    <w:p w:rsidR="003123FE" w:rsidRPr="003123FE" w:rsidRDefault="003123FE" w:rsidP="003123FE">
      <w:pPr>
        <w:spacing w:after="0" w:line="240" w:lineRule="auto"/>
        <w:rPr>
          <w:rFonts w:ascii="Times New Roman" w:eastAsia="Times New Roman" w:hAnsi="Times New Roman" w:cs="Times New Roman"/>
          <w:sz w:val="24"/>
          <w:szCs w:val="24"/>
          <w:lang w:eastAsia="ru-RU"/>
        </w:rPr>
      </w:pPr>
    </w:p>
    <w:p w:rsidR="003123FE" w:rsidRPr="003123FE" w:rsidRDefault="003123FE" w:rsidP="003123FE">
      <w:pPr>
        <w:spacing w:after="0" w:line="240" w:lineRule="auto"/>
        <w:rPr>
          <w:rFonts w:ascii="Times New Roman" w:eastAsia="Times New Roman" w:hAnsi="Times New Roman" w:cs="Times New Roman"/>
          <w:sz w:val="24"/>
          <w:szCs w:val="24"/>
          <w:lang w:eastAsia="ru-RU"/>
        </w:rPr>
      </w:pPr>
    </w:p>
    <w:p w:rsidR="003123FE" w:rsidRPr="003123FE" w:rsidRDefault="003123FE" w:rsidP="003123FE">
      <w:pPr>
        <w:spacing w:after="0" w:line="240" w:lineRule="auto"/>
        <w:rPr>
          <w:rFonts w:ascii="Times New Roman" w:eastAsia="Times New Roman" w:hAnsi="Times New Roman" w:cs="Times New Roman"/>
          <w:sz w:val="24"/>
          <w:szCs w:val="24"/>
          <w:lang w:eastAsia="ru-RU"/>
        </w:rPr>
      </w:pPr>
    </w:p>
    <w:p w:rsidR="003123FE" w:rsidRPr="003123FE" w:rsidRDefault="003123FE" w:rsidP="003123FE">
      <w:pPr>
        <w:spacing w:after="0" w:line="240" w:lineRule="auto"/>
        <w:rPr>
          <w:rFonts w:ascii="Times New Roman" w:eastAsia="Times New Roman" w:hAnsi="Times New Roman" w:cs="Times New Roman"/>
          <w:sz w:val="24"/>
          <w:szCs w:val="24"/>
          <w:lang w:eastAsia="ru-RU"/>
        </w:rPr>
      </w:pPr>
    </w:p>
    <w:p w:rsidR="00E43D88" w:rsidRDefault="00E43D88"/>
    <w:sectPr w:rsidR="00E43D88" w:rsidSect="00E529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3FE"/>
    <w:rsid w:val="003123FE"/>
    <w:rsid w:val="00373CD6"/>
    <w:rsid w:val="003D6EEB"/>
    <w:rsid w:val="0068372D"/>
    <w:rsid w:val="006E769C"/>
    <w:rsid w:val="00E43D88"/>
    <w:rsid w:val="00E529FA"/>
    <w:rsid w:val="00F05921"/>
    <w:rsid w:val="00FE59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312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12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E59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59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312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12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E590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E59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37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809</Words>
  <Characters>4614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Регина</dc:creator>
  <cp:lastModifiedBy>Регина</cp:lastModifiedBy>
  <cp:revision>2</cp:revision>
  <cp:lastPrinted>2017-10-12T05:46:00Z</cp:lastPrinted>
  <dcterms:created xsi:type="dcterms:W3CDTF">2018-10-15T07:32:00Z</dcterms:created>
  <dcterms:modified xsi:type="dcterms:W3CDTF">2018-10-15T07:32:00Z</dcterms:modified>
</cp:coreProperties>
</file>